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223" w:rsidRDefault="00207223">
      <w:r>
        <w:t>8</w:t>
      </w:r>
      <w:r w:rsidRPr="00207223">
        <w:rPr>
          <w:vertAlign w:val="superscript"/>
        </w:rPr>
        <w:t>th</w:t>
      </w:r>
      <w:r>
        <w:t xml:space="preserve"> Grade North Dakota Studies I Can Statements</w:t>
      </w:r>
    </w:p>
    <w:p w:rsidR="00207223" w:rsidRDefault="00207223">
      <w:r>
        <w:t>I can describe the physical geography of North Dakota.</w:t>
      </w:r>
    </w:p>
    <w:p w:rsidR="00207223" w:rsidRDefault="00207223">
      <w:r>
        <w:t>I can appreciate the cultural diversity of North Dakota through demographics, impact of climate, immigration problems and the impact of transportation on settlement.</w:t>
      </w:r>
    </w:p>
    <w:p w:rsidR="00207223" w:rsidRDefault="00207223">
      <w:r>
        <w:t>I can identify the Nations of Native Americans in North Dakota through exploration of religion, transportation, livelihood and culture.</w:t>
      </w:r>
    </w:p>
    <w:p w:rsidR="00207223" w:rsidRDefault="00207223">
      <w:r>
        <w:t>I can investigate the impact of European settlement on the Native Americans.</w:t>
      </w:r>
    </w:p>
    <w:p w:rsidR="00207223" w:rsidRDefault="00207223">
      <w:r>
        <w:t>I can examine the constitutional structure and statehood of North Dakota.</w:t>
      </w:r>
    </w:p>
    <w:p w:rsidR="00207223" w:rsidRDefault="00207223">
      <w:r>
        <w:t>I can define the role of agriculture in the settlement of North Dakota.</w:t>
      </w:r>
    </w:p>
    <w:p w:rsidR="00207223" w:rsidRDefault="00207223">
      <w:r>
        <w:t>I can identify the</w:t>
      </w:r>
      <w:bookmarkStart w:id="0" w:name="_GoBack"/>
      <w:bookmarkEnd w:id="0"/>
      <w:r>
        <w:t xml:space="preserve"> industries and resources of North Dakota.</w:t>
      </w:r>
    </w:p>
    <w:p w:rsidR="00207223" w:rsidRDefault="00207223"/>
    <w:sectPr w:rsidR="00207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23"/>
    <w:rsid w:val="0020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842C7-886F-4069-83AB-C89083BE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Miller</dc:creator>
  <cp:keywords/>
  <dc:description/>
  <cp:lastModifiedBy>Faye Miller</cp:lastModifiedBy>
  <cp:revision>1</cp:revision>
  <cp:lastPrinted>2015-08-20T19:10:00Z</cp:lastPrinted>
  <dcterms:created xsi:type="dcterms:W3CDTF">2015-08-20T18:55:00Z</dcterms:created>
  <dcterms:modified xsi:type="dcterms:W3CDTF">2015-08-20T19:12:00Z</dcterms:modified>
</cp:coreProperties>
</file>